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076349">
            <w:pPr>
              <w:spacing w:after="0" w:line="240" w:lineRule="auto"/>
              <w:ind w:left="-42"/>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076349">
            <w:pPr>
              <w:spacing w:after="0" w:line="240" w:lineRule="auto"/>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076349">
            <w:pPr>
              <w:spacing w:after="0" w:line="240" w:lineRule="auto"/>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49280A7" w:rsidR="00F66A54"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B2767FC" w:rsidR="00F66A54" w:rsidRPr="00B343CD"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 CEMS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77777777" w:rsidR="0011154C" w:rsidRPr="0011154C"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02624051"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B43E9D" w14:textId="515D2FE0" w:rsidR="00F66A54" w:rsidRDefault="00F24A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Pavlina Kohlerova</w:t>
            </w:r>
          </w:p>
          <w:p w14:paraId="7E919F38" w14:textId="320CA8F7" w:rsidR="00076349"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00F24ACB" w:rsidRPr="00EA0D41">
                <w:rPr>
                  <w:rStyle w:val="Hypertextovodkaz"/>
                  <w:rFonts w:ascii="Calibri" w:eastAsia="Times New Roman" w:hAnsi="Calibri" w:cs="Times New Roman"/>
                  <w:sz w:val="16"/>
                  <w:szCs w:val="16"/>
                  <w:lang w:val="fr-BE" w:eastAsia="en-GB"/>
                </w:rPr>
                <w:t>pavlina.kohlerova@vse.cz</w:t>
              </w:r>
            </w:hyperlink>
          </w:p>
          <w:p w14:paraId="2C902812" w14:textId="14A8073C" w:rsidR="00076349" w:rsidRPr="00B343CD"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Tel. : </w:t>
            </w:r>
            <w:r w:rsidRPr="00076349">
              <w:rPr>
                <w:rFonts w:ascii="Calibri" w:eastAsia="Times New Roman" w:hAnsi="Calibri" w:cs="Times New Roman"/>
                <w:color w:val="000000"/>
                <w:sz w:val="16"/>
                <w:szCs w:val="16"/>
                <w:lang w:val="fr-BE" w:eastAsia="en-GB"/>
              </w:rPr>
              <w:t>+420 224 098 525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331B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331B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5177B1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9FBFC5B"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076349">
                    <w:rPr>
                      <w:rFonts w:eastAsia="Times New Roman" w:cstheme="minorHAnsi"/>
                      <w:bCs/>
                      <w:color w:val="000000"/>
                      <w:sz w:val="16"/>
                      <w:szCs w:val="16"/>
                      <w:lang w:val="en-GB" w:eastAsia="en-GB"/>
                    </w:rPr>
                    <w:t>6</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05AB164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1153E03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076349" w:rsidRDefault="002A2E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w:t>
                  </w:r>
                  <w:r w:rsidR="00CF3080" w:rsidRPr="00076349">
                    <w:rPr>
                      <w:rFonts w:eastAsia="Times New Roman" w:cstheme="minorHAnsi"/>
                      <w:bCs/>
                      <w:strike/>
                      <w:color w:val="000000"/>
                      <w:sz w:val="16"/>
                      <w:szCs w:val="16"/>
                      <w:lang w:val="en-GB" w:eastAsia="en-GB"/>
                    </w:rPr>
                    <w:t xml:space="preserve">ECTS credits  (or equivalent):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076349" w:rsidRDefault="00CF3080" w:rsidP="00CF3080">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If yes, please indicate if this will be based on: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Transcript of Records:</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76349" w:rsidRDefault="00512A1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Europass Mobility Document</w:t>
                  </w:r>
                  <w:r w:rsidR="00252D97" w:rsidRPr="00076349">
                    <w:rPr>
                      <w:rFonts w:eastAsia="Times New Roman" w:cstheme="minorHAnsi"/>
                      <w:bCs/>
                      <w:strike/>
                      <w:color w:val="000000"/>
                      <w:sz w:val="16"/>
                      <w:szCs w:val="16"/>
                      <w:lang w:val="en-GB" w:eastAsia="en-GB"/>
                    </w:rPr>
                    <w:t>:</w:t>
                  </w:r>
                  <w:r w:rsidRPr="00076349">
                    <w:rPr>
                      <w:rFonts w:eastAsia="Times New Roman" w:cstheme="minorHAnsi"/>
                      <w:bCs/>
                      <w:strike/>
                      <w:color w:val="000000"/>
                      <w:sz w:val="16"/>
                      <w:szCs w:val="16"/>
                      <w:lang w:val="en-GB" w:eastAsia="en-GB"/>
                    </w:rPr>
                    <w:t xml:space="preserve"> Yes</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ECTS credits  (or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w:t>
                  </w:r>
                  <w:r w:rsidR="001B6785"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76349" w:rsidRDefault="0021173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Europass Mobility Document</w:t>
                  </w:r>
                  <w:r w:rsidR="00252D97" w:rsidRPr="00076349">
                    <w:rPr>
                      <w:rFonts w:eastAsia="Times New Roman" w:cstheme="minorHAnsi"/>
                      <w:bCs/>
                      <w:strike/>
                      <w:color w:val="000000"/>
                      <w:sz w:val="16"/>
                      <w:szCs w:val="16"/>
                      <w:lang w:val="en-GB" w:eastAsia="en-GB"/>
                    </w:rPr>
                    <w:t xml:space="preserve"> </w:t>
                  </w:r>
                  <w:r w:rsidR="00252D97" w:rsidRPr="00076349">
                    <w:rPr>
                      <w:rFonts w:eastAsia="Times New Roman" w:cstheme="minorHAnsi"/>
                      <w:bCs/>
                      <w:i/>
                      <w:strike/>
                      <w:color w:val="000000"/>
                      <w:sz w:val="16"/>
                      <w:szCs w:val="16"/>
                      <w:lang w:val="en-GB" w:eastAsia="en-GB"/>
                    </w:rPr>
                    <w:t>(highly recommended)</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DB5E896" w14:textId="77777777" w:rsidR="00076349" w:rsidRDefault="00076349" w:rsidP="00E719D2">
            <w:pPr>
              <w:spacing w:after="40" w:line="240" w:lineRule="auto"/>
              <w:jc w:val="center"/>
              <w:rPr>
                <w:rFonts w:eastAsia="Times New Roman" w:cstheme="minorHAnsi"/>
                <w:b/>
                <w:bCs/>
                <w:iCs/>
                <w:color w:val="000000"/>
                <w:sz w:val="16"/>
                <w:szCs w:val="16"/>
                <w:lang w:val="en-GB" w:eastAsia="en-GB"/>
              </w:rPr>
            </w:pPr>
          </w:p>
          <w:p w14:paraId="705DE2B0" w14:textId="59CC4D1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5D8A4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6AA167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A58B1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7374AF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3C239C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76349">
              <w:rPr>
                <w:rFonts w:eastAsia="Times New Roman" w:cstheme="minorHAnsi"/>
                <w:color w:val="000000"/>
                <w:sz w:val="16"/>
                <w:szCs w:val="16"/>
                <w:lang w:val="en-GB" w:eastAsia="en-GB"/>
              </w:rPr>
              <w:t>Ladislav Tyll</w:t>
            </w:r>
          </w:p>
        </w:tc>
        <w:tc>
          <w:tcPr>
            <w:tcW w:w="1134" w:type="dxa"/>
            <w:tcBorders>
              <w:top w:val="nil"/>
              <w:left w:val="nil"/>
              <w:bottom w:val="single" w:sz="8" w:space="0" w:color="auto"/>
              <w:right w:val="nil"/>
            </w:tcBorders>
            <w:shd w:val="clear" w:color="auto" w:fill="auto"/>
            <w:noWrap/>
            <w:vAlign w:val="bottom"/>
            <w:hideMark/>
          </w:tcPr>
          <w:p w14:paraId="2C90289B" w14:textId="2366B05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076349" w:rsidRPr="009523D3">
                <w:rPr>
                  <w:rStyle w:val="Hypertextovodkaz"/>
                  <w:rFonts w:eastAsia="Times New Roman" w:cstheme="minorHAnsi"/>
                  <w:sz w:val="16"/>
                  <w:szCs w:val="16"/>
                  <w:lang w:val="en-GB" w:eastAsia="en-GB"/>
                </w:rPr>
                <w:t>Ladislav.tyll@vse.cz</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DDE2429" w:rsidR="00C818D9" w:rsidRPr="006F4618" w:rsidRDefault="0007634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VSE CEMS Academic Director</w:t>
            </w:r>
            <w:r w:rsidR="00784700">
              <w:rPr>
                <w:rFonts w:eastAsia="Times New Roman" w:cstheme="minorHAnsi"/>
                <w:color w:val="000000"/>
                <w:sz w:val="16"/>
                <w:szCs w:val="16"/>
                <w:lang w:val="en-GB" w:eastAsia="en-GB"/>
              </w:rPr>
              <w:t xml:space="preserve">, Vice </w:t>
            </w:r>
            <w:r w:rsidR="00E331BD">
              <w:rPr>
                <w:rFonts w:eastAsia="Times New Roman" w:cstheme="minorHAnsi"/>
                <w:color w:val="000000"/>
                <w:sz w:val="16"/>
                <w:szCs w:val="16"/>
                <w:lang w:val="en-GB" w:eastAsia="en-GB"/>
              </w:rPr>
              <w:t>D</w:t>
            </w:r>
            <w:r w:rsidR="00784700">
              <w:rPr>
                <w:rFonts w:eastAsia="Times New Roman" w:cstheme="minorHAnsi"/>
                <w:color w:val="000000"/>
                <w:sz w:val="16"/>
                <w:szCs w:val="16"/>
                <w:lang w:val="en-GB" w:eastAsia="en-GB"/>
              </w:rPr>
              <w:t>ean for Interna</w:t>
            </w:r>
            <w:r w:rsidR="001A42DF">
              <w:rPr>
                <w:rFonts w:eastAsia="Times New Roman" w:cstheme="minorHAnsi"/>
                <w:color w:val="000000"/>
                <w:sz w:val="16"/>
                <w:szCs w:val="16"/>
                <w:lang w:val="en-GB" w:eastAsia="en-GB"/>
              </w:rPr>
              <w:t>tional Relations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77777777" w:rsidR="0011154C" w:rsidRDefault="0011154C">
      <w:pPr>
        <w:rPr>
          <w:b/>
          <w:lang w:val="en-GB"/>
        </w:rPr>
      </w:pPr>
      <w:r>
        <w:rPr>
          <w:b/>
          <w:lang w:val="en-GB"/>
        </w:rPr>
        <w:br w:type="page"/>
      </w:r>
    </w:p>
    <w:p w14:paraId="2C9028AA" w14:textId="20DA5749"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D842" w14:textId="77777777" w:rsidR="00124F72" w:rsidRDefault="00124F72" w:rsidP="00261299">
      <w:pPr>
        <w:spacing w:after="0" w:line="240" w:lineRule="auto"/>
      </w:pPr>
      <w:r>
        <w:separator/>
      </w:r>
    </w:p>
  </w:endnote>
  <w:endnote w:type="continuationSeparator" w:id="0">
    <w:p w14:paraId="1DC64988" w14:textId="77777777" w:rsidR="00124F72" w:rsidRDefault="00124F72" w:rsidP="00261299">
      <w:pPr>
        <w:spacing w:after="0" w:line="240" w:lineRule="auto"/>
      </w:pPr>
      <w:r>
        <w:continuationSeparator/>
      </w:r>
    </w:p>
  </w:endnote>
  <w:endnote w:type="continuationNotice" w:id="1">
    <w:p w14:paraId="1F990CE8" w14:textId="77777777" w:rsidR="00124F72" w:rsidRDefault="00124F7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E055" w14:textId="77777777" w:rsidR="007F50AB" w:rsidRDefault="007F5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58189A6" w:rsidR="00EF3842" w:rsidRDefault="00EF3842">
        <w:pPr>
          <w:pStyle w:val="Zpat"/>
          <w:jc w:val="center"/>
        </w:pPr>
        <w:r>
          <w:fldChar w:fldCharType="begin"/>
        </w:r>
        <w:r>
          <w:instrText xml:space="preserve"> PAGE   \* MERGEFORMAT </w:instrText>
        </w:r>
        <w:r>
          <w:fldChar w:fldCharType="separate"/>
        </w:r>
        <w:r w:rsidR="008F61B6">
          <w:rPr>
            <w:noProof/>
          </w:rPr>
          <w:t>1</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6BA" w14:textId="77777777" w:rsidR="007F50AB" w:rsidRDefault="007F5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3A03" w14:textId="77777777" w:rsidR="00124F72" w:rsidRDefault="00124F72" w:rsidP="00261299">
      <w:pPr>
        <w:spacing w:after="0" w:line="240" w:lineRule="auto"/>
      </w:pPr>
      <w:r>
        <w:separator/>
      </w:r>
    </w:p>
  </w:footnote>
  <w:footnote w:type="continuationSeparator" w:id="0">
    <w:p w14:paraId="3B4D5230" w14:textId="77777777" w:rsidR="00124F72" w:rsidRDefault="00124F72" w:rsidP="00261299">
      <w:pPr>
        <w:spacing w:after="0" w:line="240" w:lineRule="auto"/>
      </w:pPr>
      <w:r>
        <w:continuationSeparator/>
      </w:r>
    </w:p>
  </w:footnote>
  <w:footnote w:type="continuationNotice" w:id="1">
    <w:p w14:paraId="3B4718BD" w14:textId="77777777" w:rsidR="00124F72" w:rsidRDefault="00124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E1C" w14:textId="77777777" w:rsidR="007F50AB" w:rsidRDefault="007F5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7B13AD53" w:rsidR="00EF3842" w:rsidRDefault="00EF3842">
    <w:pPr>
      <w:pStyle w:val="Zhlav"/>
    </w:pPr>
    <w:r w:rsidRPr="00A04811">
      <w:rPr>
        <w:noProof/>
        <w:lang w:val="cs-CZ" w:eastAsia="cs-CZ"/>
      </w:rPr>
      <w:drawing>
        <wp:anchor distT="0" distB="0" distL="114300" distR="114300" simplePos="0" relativeHeight="251658242" behindDoc="0" locked="0" layoutInCell="1" allowOverlap="1" wp14:anchorId="2C90294A" wp14:editId="3CED368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qV8gEAAMY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jUwNTAzNTcwMTVV0lEKTi0uzszPAykwrgUA7AR08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349"/>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4F72"/>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42DF"/>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65D2"/>
    <w:rsid w:val="00395825"/>
    <w:rsid w:val="003A1CF8"/>
    <w:rsid w:val="003B03BE"/>
    <w:rsid w:val="003B3110"/>
    <w:rsid w:val="003B34EF"/>
    <w:rsid w:val="003B355F"/>
    <w:rsid w:val="003C2EE3"/>
    <w:rsid w:val="003C7164"/>
    <w:rsid w:val="003D289D"/>
    <w:rsid w:val="003D350A"/>
    <w:rsid w:val="003D47A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191"/>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4700"/>
    <w:rsid w:val="00790664"/>
    <w:rsid w:val="0079211C"/>
    <w:rsid w:val="00794B63"/>
    <w:rsid w:val="007A02FB"/>
    <w:rsid w:val="007A31E9"/>
    <w:rsid w:val="007C692D"/>
    <w:rsid w:val="007E0CD6"/>
    <w:rsid w:val="007E7327"/>
    <w:rsid w:val="007F2F8E"/>
    <w:rsid w:val="007F3C36"/>
    <w:rsid w:val="007F50AB"/>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1B6"/>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1BD"/>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4ACB"/>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Nevyeenzmnka">
    <w:name w:val="Unresolved Mention"/>
    <w:basedOn w:val="Standardnpsmoodstavce"/>
    <w:uiPriority w:val="99"/>
    <w:semiHidden/>
    <w:unhideWhenUsed/>
    <w:rsid w:val="0007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tyll@vse.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lina.kohlerova@vs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7753-C2BD-4E84-9E1E-C9D16DB3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1025</Words>
  <Characters>6053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Pavlína Köhlerová</cp:lastModifiedBy>
  <cp:revision>5</cp:revision>
  <cp:lastPrinted>2015-04-10T09:51:00Z</cp:lastPrinted>
  <dcterms:created xsi:type="dcterms:W3CDTF">2023-12-11T12:53:00Z</dcterms:created>
  <dcterms:modified xsi:type="dcterms:W3CDTF">2024-04-02T10:56:00Z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